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sdt>
      <w:sdtPr>
        <w:alias w:val="pgDate"/>
        <w:id w:val="-2004507931"/>
        <w:placeholder>
          <w:docPart w:val="8960C20B6FE0442DA93771348B0562F3"/>
        </w:placeholder>
        <w:date w:fullDate="2025-06-16T00:00:00Z">
          <w:dateFormat w:val="MMMM d, yyyy"/>
          <w:lid w:val="en-US"/>
          <w:storeMappedDataAs w:val="text"/>
          <w:calendar w:val="gregorian"/>
        </w:date>
      </w:sdtPr>
      <w:sdtContent>
        <w:p w:rsidR="00896ECA" w:rsidP="00896ECA" w14:paraId="57C6D398" w14:textId="38AAEFB2">
          <w:pPr>
            <w:pStyle w:val="Date"/>
          </w:pPr>
          <w:r>
            <w:t>June 16, 2025</w:t>
          </w:r>
        </w:p>
      </w:sdtContent>
    </w:sdt>
    <w:sdt>
      <w:sdtPr>
        <w:alias w:val="pgDeliveryMethods"/>
        <w:id w:val="501887011"/>
        <w:placeholder>
          <w:docPart w:val="519924C4240548609561253FD5F8C0B0"/>
        </w:placeholder>
        <w:richText/>
      </w:sdtPr>
      <w:sdtContent>
        <w:bookmarkStart w:id="0" w:name="DeliveryMethods" w:displacedByCustomXml="prev"/>
        <w:p w:rsidR="00896ECA" w:rsidP="002C0A93" w14:paraId="01B0570C" w14:textId="77777777">
          <w:pPr>
            <w:pStyle w:val="DeliveryMethods"/>
          </w:pPr>
          <w:r>
            <w:t xml:space="preserve">Via </w:t>
          </w:r>
          <w:r w:rsidR="003D07DB">
            <w:t>Alternative Electronic Filing</w:t>
          </w:r>
        </w:p>
        <w:bookmarkEnd w:id="0" w:displacedByCustomXml="next"/>
      </w:sdtContent>
    </w:sdt>
    <w:tbl>
      <w:tblPr>
        <w:tblW w:w="0" w:type="auto"/>
        <w:tblLayout w:type="fixed"/>
        <w:tblCellMar>
          <w:left w:w="0" w:type="dxa"/>
          <w:bottom w:w="216" w:type="dxa"/>
          <w:right w:w="115" w:type="dxa"/>
        </w:tblCellMar>
        <w:tblLook w:val="0000"/>
      </w:tblPr>
      <w:tblGrid>
        <w:gridCol w:w="4885"/>
      </w:tblGrid>
      <w:tr w14:paraId="03A3EDCA" w14:textId="77777777" w:rsidTr="004419A5">
        <w:tblPrEx>
          <w:tblW w:w="0" w:type="auto"/>
          <w:tblLayout w:type="fixed"/>
          <w:tblCellMar>
            <w:left w:w="0" w:type="dxa"/>
            <w:bottom w:w="216" w:type="dxa"/>
            <w:right w:w="115" w:type="dxa"/>
          </w:tblCellMar>
          <w:tblLook w:val="0000"/>
        </w:tblPrEx>
        <w:trPr>
          <w:cantSplit/>
        </w:trPr>
        <w:tc>
          <w:tcPr>
            <w:tcW w:w="4885" w:type="dxa"/>
          </w:tcPr>
          <w:sdt>
            <w:sdtPr>
              <w:alias w:val="pgAddress"/>
              <w:tag w:val="pcgAddress"/>
              <w:id w:val="50158704"/>
              <w:placeholder>
                <w:docPart w:val="1EF1D4057B1B4048BB89E46E496E8F40"/>
              </w:placeholder>
              <w:richText/>
            </w:sdtPr>
            <w:sdtContent>
              <w:p w:rsidR="00422873" w:rsidP="003D07DB" w14:paraId="65081F41" w14:textId="77777777">
                <w:pPr>
                  <w:pStyle w:val="Address"/>
                </w:pPr>
                <w:r>
                  <w:t>Chairman Jason Shaw</w:t>
                </w:r>
                <w:r>
                  <w:br/>
                  <w:t>Vice Chairman Tim Echols</w:t>
                </w:r>
                <w:r>
                  <w:br/>
                </w:r>
                <w:r w:rsidR="00EC316B">
                  <w:t xml:space="preserve">Commissioner </w:t>
                </w:r>
                <w:r>
                  <w:t>Fitz Johnson</w:t>
                </w:r>
                <w:r>
                  <w:br/>
                </w:r>
                <w:r w:rsidR="00EC316B">
                  <w:t xml:space="preserve">Commissioner </w:t>
                </w:r>
                <w:r>
                  <w:t>Lauren “Bubba” McDonald</w:t>
                </w:r>
                <w:r>
                  <w:br/>
                </w:r>
                <w:r w:rsidR="00EC316B">
                  <w:t xml:space="preserve">Commissioner </w:t>
                </w:r>
                <w:r>
                  <w:t>Tricia Pridemore</w:t>
                </w:r>
                <w:r>
                  <w:br/>
                  <w:t>Georgia Public Service Commission</w:t>
                </w:r>
                <w:r>
                  <w:br/>
                  <w:t>244 Washington Street, SW</w:t>
                </w:r>
                <w:r>
                  <w:br/>
                  <w:t>Atlanta, GA 30334</w:t>
                </w:r>
              </w:p>
            </w:sdtContent>
          </w:sdt>
        </w:tc>
      </w:tr>
    </w:tbl>
    <w:p w:rsidR="00D61C70" w:rsidP="00D61C70" w14:paraId="42E61B73" w14:textId="77777777">
      <w:pPr>
        <w:pStyle w:val="ReLine"/>
        <w:ind w:left="720"/>
      </w:pPr>
      <w:bookmarkStart w:id="1" w:name="lblRe"/>
      <w:r>
        <w:t>R</w:t>
      </w:r>
      <w:r w:rsidRPr="00896ECA" w:rsidR="00896ECA">
        <w:t>e:</w:t>
      </w:r>
      <w:bookmarkEnd w:id="1"/>
      <w:r w:rsidR="002C0A93">
        <w:tab/>
      </w:r>
      <w:r>
        <w:t xml:space="preserve">Docket No. </w:t>
      </w:r>
      <w:r w:rsidR="00712528">
        <w:t>3</w:t>
      </w:r>
      <w:r w:rsidR="00931E07">
        <w:t>1647</w:t>
      </w:r>
      <w:r>
        <w:t>—</w:t>
      </w:r>
      <w:r w:rsidR="00931E07">
        <w:t>Nicor</w:t>
      </w:r>
      <w:r w:rsidR="00D57F2D">
        <w:t>, Inc. Acquisition</w:t>
      </w:r>
      <w:r w:rsidR="00931E07">
        <w:t xml:space="preserve"> Synergy Savings</w:t>
      </w:r>
    </w:p>
    <w:p w:rsidR="00896ECA" w:rsidP="00D61C70" w14:paraId="10B7E60B" w14:textId="77777777">
      <w:pPr>
        <w:pStyle w:val="ReLine"/>
        <w:ind w:left="720"/>
      </w:pPr>
      <w:sdt>
        <w:sdtPr>
          <w:alias w:val="pgSalutation"/>
          <w:id w:val="501887029"/>
          <w:placeholder>
            <w:docPart w:val="2F3C936B127446C8AC14DAEEA06FA48C"/>
          </w:placeholder>
          <w:richText/>
        </w:sdtPr>
        <w:sdtContent>
          <w:bookmarkStart w:id="2" w:name="Salutation"/>
          <w:r w:rsidR="002C0A93">
            <w:t xml:space="preserve">Dear </w:t>
          </w:r>
          <w:r w:rsidR="003D07DB">
            <w:t>Mr. Chairman and Commissioners</w:t>
          </w:r>
          <w:r w:rsidR="002C0A93">
            <w:t>:</w:t>
          </w:r>
          <w:bookmarkEnd w:id="2"/>
        </w:sdtContent>
      </w:sdt>
    </w:p>
    <w:p w:rsidR="000E5E13" w:rsidP="00F37685" w14:paraId="7A00F09C" w14:textId="77777777">
      <w:pPr>
        <w:pStyle w:val="ClosingFirmName"/>
        <w:ind w:firstLine="720"/>
        <w:jc w:val="both"/>
      </w:pPr>
      <w:r>
        <w:t xml:space="preserve">In the Georgia Public Service Commission’s April 23, 2015 Orders in Docket No. 31647, the Commission </w:t>
      </w:r>
      <w:r w:rsidR="00014C79">
        <w:t xml:space="preserve">ordered Atlanta Gas Light Company (“AGL” or the “Company”) to share </w:t>
      </w:r>
      <w:r w:rsidR="000E3908">
        <w:t xml:space="preserve">with customers </w:t>
      </w:r>
      <w:r w:rsidR="00CC12D4">
        <w:t xml:space="preserve">as a credit on customer bills </w:t>
      </w:r>
      <w:r w:rsidR="00014C79">
        <w:t>50% of synergy savings resulting from the acquisition of Nicor, Inc</w:t>
      </w:r>
      <w:r w:rsidR="000E3908">
        <w:t>.</w:t>
      </w:r>
      <w:r w:rsidR="00F666A3">
        <w:t xml:space="preserve"> </w:t>
      </w:r>
      <w:r w:rsidR="000E3908">
        <w:t xml:space="preserve">The Company is </w:t>
      </w:r>
      <w:r w:rsidR="00CC12D4">
        <w:t>informing the Commission that the credit for the synergy savings is</w:t>
      </w:r>
      <w:r w:rsidR="00562C5B">
        <w:t xml:space="preserve"> scheduled to</w:t>
      </w:r>
      <w:r w:rsidR="00CC12D4">
        <w:t xml:space="preserve"> sunset at the end of this month</w:t>
      </w:r>
      <w:r w:rsidR="00562C5B">
        <w:t>, but the Company intends to keep the synergy savings for the remainder of 2025 consistent with the</w:t>
      </w:r>
      <w:r>
        <w:t xml:space="preserve"> rate and revenue project</w:t>
      </w:r>
      <w:r w:rsidR="006A264C">
        <w:t>ions</w:t>
      </w:r>
      <w:r>
        <w:t xml:space="preserve"> set through the</w:t>
      </w:r>
      <w:r w:rsidR="00562C5B">
        <w:t xml:space="preserve"> </w:t>
      </w:r>
      <w:r>
        <w:t xml:space="preserve">Commission’s 2025 </w:t>
      </w:r>
      <w:r w:rsidR="00CC12D4">
        <w:t>Georgia Rate Adjustment Mechanism (“GRAM”)</w:t>
      </w:r>
      <w:r>
        <w:t xml:space="preserve"> Order.  </w:t>
      </w:r>
      <w:r w:rsidR="00CC12D4">
        <w:t xml:space="preserve"> </w:t>
      </w:r>
      <w:r>
        <w:t>With the July</w:t>
      </w:r>
      <w:r w:rsidR="00F666A3">
        <w:t xml:space="preserve"> 1</w:t>
      </w:r>
      <w:r>
        <w:t>, 2025 filing of the 2026 GRAM, the synergy savings credit will roll into the Company’s rates effective January 1, 2026.</w:t>
      </w:r>
      <w:r w:rsidR="00CC12D4">
        <w:t xml:space="preserve"> </w:t>
      </w:r>
      <w:r>
        <w:t xml:space="preserve">The Company’s proposed rates will remain consistent with the previously agreed-to rate adjustments </w:t>
      </w:r>
      <w:r w:rsidR="00074FD9">
        <w:t xml:space="preserve">in the schedules of the Amended </w:t>
      </w:r>
      <w:r w:rsidRPr="00074FD9" w:rsidR="00074FD9">
        <w:t>Attachments to the 2025 Annual GRAM Filing</w:t>
      </w:r>
      <w:r w:rsidR="00074FD9">
        <w:t xml:space="preserve"> that w</w:t>
      </w:r>
      <w:r w:rsidR="00EF1D70">
        <w:t>ere</w:t>
      </w:r>
      <w:r w:rsidR="00074FD9">
        <w:t xml:space="preserve"> filed </w:t>
      </w:r>
      <w:r w:rsidR="00EF1D70">
        <w:t>on</w:t>
      </w:r>
      <w:r w:rsidR="00F666A3">
        <w:t xml:space="preserve"> November</w:t>
      </w:r>
      <w:r w:rsidR="00074FD9">
        <w:t xml:space="preserve"> </w:t>
      </w:r>
      <w:r w:rsidR="00EF1D70">
        <w:t xml:space="preserve">19, </w:t>
      </w:r>
      <w:r w:rsidR="00074FD9">
        <w:t>2024</w:t>
      </w:r>
      <w:r w:rsidR="00EF1D70">
        <w:t>,</w:t>
      </w:r>
      <w:r w:rsidR="00074FD9">
        <w:t xml:space="preserve"> in Docket No. 42315.</w:t>
      </w:r>
    </w:p>
    <w:p w:rsidR="000E5E13" w:rsidRPr="000E5E13" w:rsidP="00F37685" w14:paraId="111B8EDB" w14:textId="77777777">
      <w:pPr>
        <w:pStyle w:val="FirmNameInSignature"/>
        <w:spacing w:after="240"/>
        <w:jc w:val="both"/>
        <w:rPr>
          <w:caps w:val="0"/>
        </w:rPr>
      </w:pPr>
      <w:r>
        <w:rPr>
          <w:caps w:val="0"/>
        </w:rPr>
        <w:t>If you have any questions, please do not hesitate to contact the me at the above number. Thank you for your attention to this matter.</w:t>
      </w:r>
    </w:p>
    <w:sdt>
      <w:sdtPr>
        <w:alias w:val="pgClosing"/>
        <w:id w:val="501887044"/>
        <w:placeholder>
          <w:docPart w:val="130381F5F7104556A000D5ECFCAD1DB3"/>
        </w:placeholder>
        <w:richText/>
      </w:sdtPr>
      <w:sdtContent>
        <w:bookmarkStart w:id="3" w:name="Closing" w:displacedByCustomXml="prev"/>
        <w:p w:rsidR="00A23B9F" w:rsidP="00A23B9F" w14:paraId="69441689" w14:textId="77777777">
          <w:pPr>
            <w:pStyle w:val="ClosingFirmName"/>
          </w:pPr>
          <w:r>
            <w:t>Sincerely yours,</w:t>
          </w:r>
        </w:p>
        <w:bookmarkEnd w:id="3" w:displacedByCustomXml="next"/>
      </w:sdtContent>
    </w:sdt>
    <w:p w:rsidR="00A23B9F" w:rsidP="00A23B9F" w14:paraId="742181B3" w14:textId="74A30073">
      <w:pPr>
        <w:pStyle w:val="FirmNameInSignature"/>
        <w:spacing w:after="240"/>
      </w:pPr>
      <w:bookmarkStart w:id="4" w:name="FirmNameInSignature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168275</wp:posOffset>
            </wp:positionV>
            <wp:extent cx="2013665" cy="485775"/>
            <wp:effectExtent l="0" t="0" r="5715" b="0"/>
            <wp:wrapNone/>
            <wp:docPr id="1164698559" name="Picture 1" descr="A group of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698559" name="Picture 1" descr="A group of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66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Holland &amp; Knight LLP</w:t>
      </w:r>
      <w:bookmarkEnd w:id="4"/>
    </w:p>
    <w:p w:rsidR="000E5E13" w:rsidRPr="000E5E13" w:rsidP="000E5E13" w14:paraId="44799A80" w14:textId="33057D41">
      <w:pPr>
        <w:pStyle w:val="Signature"/>
      </w:pPr>
    </w:p>
    <w:p w:rsidR="00DD53FD" w:rsidP="00074FD9" w14:paraId="0828FEB0" w14:textId="77777777">
      <w:pPr>
        <w:pStyle w:val="Signature"/>
      </w:pPr>
      <w:r>
        <w:t>Lindsey S. Williamson</w:t>
      </w:r>
      <w:sdt>
        <w:sdtPr>
          <w:alias w:val="pgCc"/>
          <w:tag w:val="pcgCc"/>
          <w:id w:val="50158708"/>
          <w:placeholder>
            <w:docPart w:val="57D4ABAEAB0C4A139CB20BC2355A2409"/>
          </w:placeholder>
          <w:showingPlcHdr/>
          <w:richText/>
        </w:sdtPr>
        <w:sdtContent>
          <w:bookmarkStart w:id="5" w:name="cc"/>
          <w:bookmarkEnd w:id="5"/>
        </w:sdtContent>
      </w:sdt>
      <w:bookmarkStart w:id="6" w:name="bcc"/>
      <w:bookmarkEnd w:id="6"/>
      <w:sdt>
        <w:sdtPr>
          <w:alias w:val="pgBcc"/>
          <w:tag w:val="pcgBcc"/>
          <w:id w:val="50158723"/>
          <w:placeholder>
            <w:docPart w:val="37B965A068C842BF93BA8AAC53AC6899"/>
          </w:placeholder>
          <w:showingPlcHdr/>
          <w:richText/>
        </w:sdtPr>
        <w:sdtContent/>
      </w:sdt>
    </w:p>
    <w:sectPr w:rsidSect="00A23B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260" w:left="1440" w:header="720" w:footer="432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439FF" w14:paraId="1D56C23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11FE4" w:rsidRPr="00326814" w:rsidP="00911FE4" w14:paraId="5BC02D4C" w14:textId="77777777">
    <w:pPr>
      <w:pStyle w:val="Footer"/>
      <w:rPr>
        <w:rStyle w:val="DocID"/>
      </w:rPr>
    </w:pPr>
    <w:r>
      <w:rPr>
        <w:rStyle w:val="DocID"/>
      </w:rPr>
      <w:fldChar w:fldCharType="begin"/>
    </w:r>
    <w:r>
      <w:rPr>
        <w:rStyle w:val="DocID"/>
      </w:rPr>
      <w:instrText xml:space="preserve"> DOCPROPERTY "DOCID" \* MERGEFORMAT </w:instrText>
    </w:r>
    <w:r>
      <w:rPr>
        <w:rStyle w:val="DocID"/>
      </w:rPr>
      <w:fldChar w:fldCharType="separate"/>
    </w:r>
    <w:r w:rsidRPr="00F666A3" w:rsidR="00F666A3">
      <w:rPr>
        <w:rStyle w:val="DocID"/>
      </w:rPr>
      <w:t>#523240038_v2</w:t>
    </w:r>
    <w:r>
      <w:rPr>
        <w:rStyle w:val="Doc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720" w:type="dxa"/>
      <w:tblLook w:val="04A0"/>
    </w:tblPr>
    <w:tblGrid>
      <w:gridCol w:w="9720"/>
    </w:tblGrid>
    <w:tr w14:paraId="60BC3BD4" w14:textId="77777777" w:rsidTr="0029389B">
      <w:tblPrEx>
        <w:tblW w:w="9720" w:type="dxa"/>
        <w:tblLook w:val="04A0"/>
      </w:tblPrEx>
      <w:tc>
        <w:tcPr>
          <w:tcW w:w="9720" w:type="dxa"/>
          <w:tcMar>
            <w:left w:w="29" w:type="dxa"/>
            <w:right w:w="115" w:type="dxa"/>
          </w:tcMar>
        </w:tcPr>
        <w:p w:rsidR="00245154" w:rsidRPr="00911FE4" w:rsidP="00567F4E" w14:paraId="267B3C12" w14:textId="77777777">
          <w:pPr>
            <w:pStyle w:val="FooterOffices"/>
          </w:pPr>
          <w:r>
            <w:t xml:space="preserve">Atlanta | Austin | Birmingham | Boston | Century City | Charlotte | Chattanooga | Chicago | Dallas | Denver | Fort Lauderdale </w:t>
          </w:r>
          <w:r>
            <w:br/>
            <w:t>Houston | Jacksonville | Los Angeles | Miami | Nashville | Newport Beach | New York | Orlando | Philadelphia | Portland</w:t>
          </w:r>
          <w:r>
            <w:br/>
            <w:t>Richmond | San Francisco | Seattle | Stamford | Tallahassee | Tampa | Tysons | Washington, D.C. | West Palm Beach</w:t>
          </w:r>
        </w:p>
      </w:tc>
    </w:tr>
  </w:tbl>
  <w:p w:rsidR="003E4238" w:rsidRPr="00911FE4" w:rsidP="003E4238" w14:paraId="3050242F" w14:textId="4CC00868">
    <w:pPr>
      <w:pStyle w:val="Footer"/>
      <w:rPr>
        <w:rStyle w:val="DocID"/>
      </w:rPr>
    </w:pPr>
    <w:r>
      <w:rPr>
        <w:sz w:val="20"/>
      </w:rPr>
      <w:fldChar w:fldCharType="begin"/>
    </w:r>
    <w:r>
      <w:rPr>
        <w:sz w:val="20"/>
      </w:rPr>
      <w:instrText xml:space="preserve"> If </w:instrTex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 w:rsidR="000439FF">
      <w:rPr>
        <w:noProof/>
        <w:sz w:val="20"/>
      </w:rPr>
      <w:instrText>1</w:instrText>
    </w:r>
    <w:r>
      <w:rPr>
        <w:sz w:val="20"/>
      </w:rPr>
      <w:fldChar w:fldCharType="end"/>
    </w:r>
    <w:r>
      <w:rPr>
        <w:sz w:val="20"/>
      </w:rPr>
      <w:instrText xml:space="preserve"> = 1 </w:instrText>
    </w:r>
    <w:r w:rsidR="002C0A93">
      <w:rPr>
        <w:rStyle w:val="DocID"/>
      </w:rPr>
      <w:fldChar w:fldCharType="begin"/>
    </w:r>
    <w:r w:rsidR="002C0A93">
      <w:rPr>
        <w:rStyle w:val="DocID"/>
      </w:rPr>
      <w:instrText xml:space="preserve"> DOCPROPERTY "DOCID" \* MERGEFORMAT </w:instrText>
    </w:r>
    <w:r w:rsidR="002C0A93">
      <w:rPr>
        <w:rStyle w:val="DocID"/>
      </w:rPr>
      <w:fldChar w:fldCharType="separate"/>
    </w:r>
    <w:r w:rsidRPr="00F666A3" w:rsidR="00F666A3">
      <w:rPr>
        <w:rStyle w:val="DocID"/>
      </w:rPr>
      <w:instrText>#523240038_v2</w:instrText>
    </w:r>
    <w:r w:rsidR="002C0A93">
      <w:rPr>
        <w:rStyle w:val="DocID"/>
      </w:rPr>
      <w:fldChar w:fldCharType="end"/>
    </w:r>
    <w:r>
      <w:instrText xml:space="preserve"> ""</w:instrText>
    </w:r>
    <w:r>
      <w:rPr>
        <w:sz w:val="20"/>
      </w:rPr>
      <w:instrText xml:space="preserve"> </w:instrText>
    </w:r>
    <w:r>
      <w:rPr>
        <w:sz w:val="20"/>
      </w:rPr>
      <w:fldChar w:fldCharType="separate"/>
    </w:r>
    <w:r w:rsidRPr="00F666A3" w:rsidR="000439FF">
      <w:rPr>
        <w:rStyle w:val="DocID"/>
        <w:noProof/>
      </w:rPr>
      <w:t>#523240038_v2</w:t>
    </w:r>
    <w:r>
      <w:rPr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439FF" w14:paraId="07414F8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34BE9" w:rsidP="003D07DB" w14:paraId="0818E4E1" w14:textId="77777777">
    <w:pPr>
      <w:pStyle w:val="AddresseeNames"/>
    </w:pPr>
    <w:bookmarkStart w:id="7" w:name="AddresseeNames"/>
    <w:r>
      <w:t>Chairman Jason Shaw</w:t>
    </w:r>
    <w:bookmarkEnd w:id="7"/>
  </w:p>
  <w:p w:rsidR="00C34BE9" w:rsidP="00C34BE9" w14:paraId="3E114F40" w14:textId="39FCCB12">
    <w:pPr>
      <w:pStyle w:val="DateInHeader"/>
    </w:pPr>
    <w:r>
      <w:fldChar w:fldCharType="begin"/>
    </w:r>
    <w:r>
      <w:instrText xml:space="preserve"> </w:instrText>
    </w:r>
    <w:r w:rsidR="00C9689A">
      <w:instrText>STYLE</w:instrText>
    </w:r>
    <w:r>
      <w:instrText xml:space="preserve">REF "Date" </w:instrText>
    </w:r>
    <w:r>
      <w:fldChar w:fldCharType="separate"/>
    </w:r>
    <w:r>
      <w:rPr>
        <w:noProof/>
      </w:rPr>
      <w:t>June 16, 2025</w:t>
    </w:r>
    <w:r>
      <w:rPr>
        <w:noProof/>
      </w:rPr>
      <w:fldChar w:fldCharType="end"/>
    </w:r>
  </w:p>
  <w:p w:rsidR="00C34BE9" w:rsidP="00C34BE9" w14:paraId="391A16FA" w14:textId="77777777">
    <w:pPr>
      <w:pStyle w:val="PageNumberInHeader"/>
      <w:rPr>
        <w:rStyle w:val="PageNumber"/>
      </w:rPr>
    </w:pPr>
    <w:r>
      <w:t xml:space="preserve">Page </w:t>
    </w:r>
    <w:r w:rsidR="00D1087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10876">
      <w:rPr>
        <w:rStyle w:val="PageNumber"/>
      </w:rPr>
      <w:fldChar w:fldCharType="separate"/>
    </w:r>
    <w:r w:rsidR="00A23B9F">
      <w:rPr>
        <w:rStyle w:val="PageNumber"/>
        <w:noProof/>
      </w:rPr>
      <w:t>2</w:t>
    </w:r>
    <w:r w:rsidR="00D10876">
      <w:rPr>
        <w:rStyle w:val="PageNumber"/>
      </w:rPr>
      <w:fldChar w:fldCharType="end"/>
    </w:r>
  </w:p>
  <w:p w:rsidR="00C34BE9" w:rsidP="00C34BE9" w14:paraId="38F04EA9" w14:textId="77777777">
    <w:pPr>
      <w:pStyle w:val="Header"/>
    </w:pPr>
  </w:p>
  <w:p w:rsidR="00C34BE9" w:rsidP="00C34BE9" w14:paraId="76067B10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5000" w:type="pct"/>
      <w:tblLayout w:type="fixed"/>
      <w:tblCellMar>
        <w:left w:w="0" w:type="dxa"/>
        <w:right w:w="0" w:type="dxa"/>
      </w:tblCellMar>
      <w:tblLook w:val="0000"/>
    </w:tblPr>
    <w:tblGrid>
      <w:gridCol w:w="9360"/>
    </w:tblGrid>
    <w:tr w14:paraId="52071307" w14:textId="77777777" w:rsidTr="00422873">
      <w:tblPrEx>
        <w:tblW w:w="5000" w:type="pct"/>
        <w:tblLayout w:type="fixed"/>
        <w:tblCellMar>
          <w:left w:w="0" w:type="dxa"/>
          <w:right w:w="0" w:type="dxa"/>
        </w:tblCellMar>
        <w:tblLook w:val="0000"/>
      </w:tblPrEx>
      <w:trPr>
        <w:trHeight w:val="1647"/>
      </w:trPr>
      <w:tc>
        <w:tcPr>
          <w:tcW w:w="5000" w:type="pct"/>
        </w:tcPr>
        <w:p w:rsidR="00245154" w:rsidP="00DD53FD" w14:paraId="0BA059BC" w14:textId="77777777">
          <w:pPr>
            <w:pStyle w:val="Logo"/>
          </w:pPr>
          <w:r>
            <w:rPr>
              <w:noProof/>
            </w:rPr>
            <w:drawing>
              <wp:inline distT="0" distB="0" distL="0" distR="0">
                <wp:extent cx="2286000" cy="304800"/>
                <wp:effectExtent l="19050" t="0" r="0" b="0"/>
                <wp:docPr id="72" name="Picture 3" descr="HKLogo_WORD_20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" name="Picture 1" descr="HKLogo_WORD_2009"/>
                        <pic:cNvPicPr>
                          <a:picLocks noChangeAspect="1" noChangeArrowheads="1"/>
                        </pic:cNvPicPr>
                      </pic:nvPicPr>
                      <pic:blipFill>
                        <a:blip xmlns:r="http://schemas.openxmlformats.org/officeDocument/2006/relationships"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45154" w:rsidP="00245154" w14:paraId="219F3F44" w14:textId="77777777">
          <w:pPr>
            <w:pStyle w:val="LHAddress"/>
          </w:pPr>
          <w:bookmarkStart w:id="8" w:name="StreetAddress"/>
          <w:r>
            <w:t>1180 West Peachtree Street NW, Suite 1800</w:t>
          </w:r>
          <w:bookmarkEnd w:id="8"/>
          <w:r>
            <w:t xml:space="preserve"> | </w:t>
          </w:r>
          <w:bookmarkStart w:id="9" w:name="CityStateZip"/>
          <w:r>
            <w:t>Atlanta, GA 30309</w:t>
          </w:r>
          <w:bookmarkEnd w:id="9"/>
          <w:r>
            <w:t xml:space="preserve"> </w:t>
          </w:r>
        </w:p>
        <w:p w:rsidR="00245154" w:rsidP="00C44AA2" w14:paraId="754ACF7E" w14:textId="77777777">
          <w:pPr>
            <w:pStyle w:val="LHAddress"/>
          </w:pPr>
          <w:r>
            <w:t>Holland &amp; Knight LLP | www.hklaw.com</w:t>
          </w:r>
        </w:p>
      </w:tc>
    </w:tr>
    <w:tr w14:paraId="54C37568" w14:textId="77777777" w:rsidTr="00245154">
      <w:tblPrEx>
        <w:tblW w:w="5000" w:type="pct"/>
        <w:tblLayout w:type="fixed"/>
        <w:tblCellMar>
          <w:left w:w="0" w:type="dxa"/>
          <w:right w:w="0" w:type="dxa"/>
        </w:tblCellMar>
        <w:tblLook w:val="0000"/>
      </w:tblPrEx>
      <w:trPr>
        <w:trHeight w:val="693"/>
      </w:trPr>
      <w:tc>
        <w:tcPr>
          <w:tcW w:w="5000" w:type="pct"/>
        </w:tcPr>
        <w:p w:rsidR="00245154" w:rsidP="003D07DB" w14:paraId="7471CFED" w14:textId="77777777">
          <w:pPr>
            <w:pStyle w:val="AuthorNameLetterhead"/>
          </w:pPr>
          <w:r>
            <w:t>Lindsey S. Williamson</w:t>
          </w:r>
        </w:p>
        <w:p w:rsidR="00245154" w:rsidP="00F666A3" w14:paraId="4D42B5E0" w14:textId="77777777">
          <w:pPr>
            <w:pStyle w:val="AuthorInfoLetterhead"/>
          </w:pPr>
          <w:bookmarkStart w:id="10" w:name="AuthorInfoLetterhead"/>
          <w:r>
            <w:t>+1 404-</w:t>
          </w:r>
          <w:r w:rsidR="00A642BD">
            <w:t>817-8561</w:t>
          </w:r>
          <w:r>
            <w:br/>
          </w:r>
          <w:r w:rsidR="0019611F">
            <w:t>lindsey.williamson</w:t>
          </w:r>
          <w:r>
            <w:t>@hklaw.com</w:t>
          </w:r>
          <w:bookmarkEnd w:id="10"/>
        </w:p>
        <w:p w:rsidR="00245154" w:rsidRPr="00851AA1" w:rsidP="00422873" w14:paraId="1348391B" w14:textId="77777777">
          <w:pPr>
            <w:pStyle w:val="AuthorInfoLetterhead"/>
          </w:pPr>
        </w:p>
      </w:tc>
    </w:tr>
  </w:tbl>
  <w:p w:rsidR="00DD53FD" w:rsidRPr="00E42C6D" w:rsidP="00245154" w14:paraId="697C044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E"/>
    <w:multiLevelType w:val="singleLevel"/>
    <w:tmpl w:val="DC2C3C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">
    <w:nsid w:val="FFFFFF80"/>
    <w:multiLevelType w:val="singleLevel"/>
    <w:tmpl w:val="940AD0B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C3461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00589C4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F60123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7">
    <w:nsid w:val="FFFFFF89"/>
    <w:multiLevelType w:val="singleLevel"/>
    <w:tmpl w:val="8E8E55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02FF9"/>
    <w:multiLevelType w:val="hybridMultilevel"/>
    <w:tmpl w:val="32F423A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141586"/>
    <w:multiLevelType w:val="hybridMultilevel"/>
    <w:tmpl w:val="3F6EB712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1850173">
    <w:abstractNumId w:val="15"/>
  </w:num>
  <w:num w:numId="2" w16cid:durableId="167522940">
    <w:abstractNumId w:val="14"/>
  </w:num>
  <w:num w:numId="3" w16cid:durableId="693000302">
    <w:abstractNumId w:val="12"/>
  </w:num>
  <w:num w:numId="4" w16cid:durableId="540170011">
    <w:abstractNumId w:val="8"/>
  </w:num>
  <w:num w:numId="5" w16cid:durableId="873420519">
    <w:abstractNumId w:val="16"/>
  </w:num>
  <w:num w:numId="6" w16cid:durableId="144400469">
    <w:abstractNumId w:val="17"/>
  </w:num>
  <w:num w:numId="7" w16cid:durableId="1807115519">
    <w:abstractNumId w:val="11"/>
  </w:num>
  <w:num w:numId="8" w16cid:durableId="1874491314">
    <w:abstractNumId w:val="13"/>
  </w:num>
  <w:num w:numId="9" w16cid:durableId="629163752">
    <w:abstractNumId w:val="10"/>
  </w:num>
  <w:num w:numId="10" w16cid:durableId="1026176653">
    <w:abstractNumId w:val="16"/>
  </w:num>
  <w:num w:numId="11" w16cid:durableId="643237431">
    <w:abstractNumId w:val="17"/>
  </w:num>
  <w:num w:numId="12" w16cid:durableId="1120610360">
    <w:abstractNumId w:val="13"/>
  </w:num>
  <w:num w:numId="13" w16cid:durableId="133106107">
    <w:abstractNumId w:val="11"/>
  </w:num>
  <w:num w:numId="14" w16cid:durableId="2021469912">
    <w:abstractNumId w:val="6"/>
  </w:num>
  <w:num w:numId="15" w16cid:durableId="285043483">
    <w:abstractNumId w:val="6"/>
  </w:num>
  <w:num w:numId="16" w16cid:durableId="1313485785">
    <w:abstractNumId w:val="1"/>
  </w:num>
  <w:num w:numId="17" w16cid:durableId="739211216">
    <w:abstractNumId w:val="1"/>
  </w:num>
  <w:num w:numId="18" w16cid:durableId="210309319">
    <w:abstractNumId w:val="9"/>
  </w:num>
  <w:num w:numId="19" w16cid:durableId="1799907062">
    <w:abstractNumId w:val="7"/>
  </w:num>
  <w:num w:numId="20" w16cid:durableId="518471085">
    <w:abstractNumId w:val="5"/>
  </w:num>
  <w:num w:numId="21" w16cid:durableId="1713076436">
    <w:abstractNumId w:val="4"/>
  </w:num>
  <w:num w:numId="22" w16cid:durableId="1656959375">
    <w:abstractNumId w:val="3"/>
  </w:num>
  <w:num w:numId="23" w16cid:durableId="655914171">
    <w:abstractNumId w:val="2"/>
  </w:num>
  <w:num w:numId="24" w16cid:durableId="554240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C6D"/>
    <w:rsid w:val="00014C79"/>
    <w:rsid w:val="000439FF"/>
    <w:rsid w:val="00074FD9"/>
    <w:rsid w:val="00092655"/>
    <w:rsid w:val="000A2258"/>
    <w:rsid w:val="000A5F19"/>
    <w:rsid w:val="000D4EB7"/>
    <w:rsid w:val="000D51CB"/>
    <w:rsid w:val="000E3908"/>
    <w:rsid w:val="000E5E13"/>
    <w:rsid w:val="000F600D"/>
    <w:rsid w:val="001332F1"/>
    <w:rsid w:val="00146869"/>
    <w:rsid w:val="0017221E"/>
    <w:rsid w:val="0019611F"/>
    <w:rsid w:val="001B5C65"/>
    <w:rsid w:val="0022008B"/>
    <w:rsid w:val="0023539D"/>
    <w:rsid w:val="00245154"/>
    <w:rsid w:val="00260240"/>
    <w:rsid w:val="0029389B"/>
    <w:rsid w:val="002A6F7C"/>
    <w:rsid w:val="002C0A93"/>
    <w:rsid w:val="002C3B6E"/>
    <w:rsid w:val="002C3C40"/>
    <w:rsid w:val="00305B76"/>
    <w:rsid w:val="0031006F"/>
    <w:rsid w:val="00317477"/>
    <w:rsid w:val="00326814"/>
    <w:rsid w:val="00337A94"/>
    <w:rsid w:val="00345C27"/>
    <w:rsid w:val="00374E3C"/>
    <w:rsid w:val="00380DAD"/>
    <w:rsid w:val="003B2203"/>
    <w:rsid w:val="003D07DB"/>
    <w:rsid w:val="003E4238"/>
    <w:rsid w:val="00405B29"/>
    <w:rsid w:val="00422873"/>
    <w:rsid w:val="00437620"/>
    <w:rsid w:val="004419A5"/>
    <w:rsid w:val="00451BAA"/>
    <w:rsid w:val="00465FFD"/>
    <w:rsid w:val="004A4B98"/>
    <w:rsid w:val="004D1068"/>
    <w:rsid w:val="004D2B19"/>
    <w:rsid w:val="004E3217"/>
    <w:rsid w:val="00526093"/>
    <w:rsid w:val="00535D27"/>
    <w:rsid w:val="0053640A"/>
    <w:rsid w:val="00540AC2"/>
    <w:rsid w:val="0055653B"/>
    <w:rsid w:val="00562C5B"/>
    <w:rsid w:val="00563100"/>
    <w:rsid w:val="00567F4E"/>
    <w:rsid w:val="005859E4"/>
    <w:rsid w:val="00596A0C"/>
    <w:rsid w:val="005A0BF6"/>
    <w:rsid w:val="005C2BE2"/>
    <w:rsid w:val="00622F39"/>
    <w:rsid w:val="006347A8"/>
    <w:rsid w:val="0065404F"/>
    <w:rsid w:val="00667EFD"/>
    <w:rsid w:val="00693754"/>
    <w:rsid w:val="006A264C"/>
    <w:rsid w:val="006D4424"/>
    <w:rsid w:val="006D4F36"/>
    <w:rsid w:val="006D6DD6"/>
    <w:rsid w:val="006E06F3"/>
    <w:rsid w:val="007056F7"/>
    <w:rsid w:val="00712528"/>
    <w:rsid w:val="00777C09"/>
    <w:rsid w:val="007828A9"/>
    <w:rsid w:val="00792500"/>
    <w:rsid w:val="00793AC1"/>
    <w:rsid w:val="007941FE"/>
    <w:rsid w:val="007B6A1A"/>
    <w:rsid w:val="007C613C"/>
    <w:rsid w:val="007F11A7"/>
    <w:rsid w:val="008073EC"/>
    <w:rsid w:val="00815D84"/>
    <w:rsid w:val="00816315"/>
    <w:rsid w:val="00851AA1"/>
    <w:rsid w:val="00861FF8"/>
    <w:rsid w:val="00896ECA"/>
    <w:rsid w:val="008A69BD"/>
    <w:rsid w:val="008C186C"/>
    <w:rsid w:val="008C5BF6"/>
    <w:rsid w:val="008E7F62"/>
    <w:rsid w:val="008F7EB7"/>
    <w:rsid w:val="00911FE4"/>
    <w:rsid w:val="00913204"/>
    <w:rsid w:val="00931E07"/>
    <w:rsid w:val="00966022"/>
    <w:rsid w:val="009716F1"/>
    <w:rsid w:val="00974576"/>
    <w:rsid w:val="009D2A7B"/>
    <w:rsid w:val="009E7F7D"/>
    <w:rsid w:val="00A23B9F"/>
    <w:rsid w:val="00A642BD"/>
    <w:rsid w:val="00A83C0C"/>
    <w:rsid w:val="00AC4424"/>
    <w:rsid w:val="00AF3B37"/>
    <w:rsid w:val="00B472B1"/>
    <w:rsid w:val="00BA165D"/>
    <w:rsid w:val="00BB7DAA"/>
    <w:rsid w:val="00BC7695"/>
    <w:rsid w:val="00BE01D8"/>
    <w:rsid w:val="00C20DE9"/>
    <w:rsid w:val="00C21AC3"/>
    <w:rsid w:val="00C34BE9"/>
    <w:rsid w:val="00C44AA2"/>
    <w:rsid w:val="00C544F7"/>
    <w:rsid w:val="00C5650B"/>
    <w:rsid w:val="00C74236"/>
    <w:rsid w:val="00C9689A"/>
    <w:rsid w:val="00CA052C"/>
    <w:rsid w:val="00CC12D4"/>
    <w:rsid w:val="00CC471D"/>
    <w:rsid w:val="00CD0ECF"/>
    <w:rsid w:val="00CE5AD6"/>
    <w:rsid w:val="00D10876"/>
    <w:rsid w:val="00D42163"/>
    <w:rsid w:val="00D57F2D"/>
    <w:rsid w:val="00D61C70"/>
    <w:rsid w:val="00D94472"/>
    <w:rsid w:val="00DD53FD"/>
    <w:rsid w:val="00DE048A"/>
    <w:rsid w:val="00DE564A"/>
    <w:rsid w:val="00DE637F"/>
    <w:rsid w:val="00E301B7"/>
    <w:rsid w:val="00E33FC5"/>
    <w:rsid w:val="00E42C6D"/>
    <w:rsid w:val="00E62316"/>
    <w:rsid w:val="00E7500A"/>
    <w:rsid w:val="00E95201"/>
    <w:rsid w:val="00EC316B"/>
    <w:rsid w:val="00ED6408"/>
    <w:rsid w:val="00EE50D7"/>
    <w:rsid w:val="00EF1D70"/>
    <w:rsid w:val="00F02591"/>
    <w:rsid w:val="00F03B5C"/>
    <w:rsid w:val="00F35AFE"/>
    <w:rsid w:val="00F37685"/>
    <w:rsid w:val="00F46C44"/>
    <w:rsid w:val="00F545D5"/>
    <w:rsid w:val="00F61F76"/>
    <w:rsid w:val="00F666A3"/>
    <w:rsid w:val="00F72264"/>
    <w:rsid w:val="00F82280"/>
    <w:rsid w:val="00FA4374"/>
    <w:rsid w:val="00FD1382"/>
    <w:rsid w:val="00FF046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oNotAutoCompressPictures/>
  <w14:docId w14:val="658730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99"/>
    <w:qFormat/>
    <w:rsid w:val="0031006F"/>
  </w:style>
  <w:style w:type="paragraph" w:styleId="Heading1">
    <w:name w:val="heading 1"/>
    <w:basedOn w:val="Normal"/>
    <w:next w:val="BodyText"/>
    <w:link w:val="Heading1Char"/>
    <w:uiPriority w:val="9"/>
    <w:qFormat/>
    <w:rsid w:val="00896EC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896EC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896EC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896EC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896EC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896EC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896EC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896EC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896EC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uiPriority w:val="99"/>
    <w:semiHidden/>
    <w:qFormat/>
    <w:rsid w:val="00896ECA"/>
    <w:pPr>
      <w:spacing w:line="280" w:lineRule="exact"/>
    </w:pPr>
    <w:rPr>
      <w:spacing w:val="-2"/>
    </w:rPr>
  </w:style>
  <w:style w:type="paragraph" w:customStyle="1" w:styleId="AddresseeNames">
    <w:name w:val="AddresseeNames"/>
    <w:basedOn w:val="Address"/>
    <w:uiPriority w:val="99"/>
    <w:semiHidden/>
    <w:qFormat/>
    <w:rsid w:val="002A6F7C"/>
  </w:style>
  <w:style w:type="paragraph" w:customStyle="1" w:styleId="AuthorInfoLetterhead">
    <w:name w:val="AuthorInfo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DD53FD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bcc">
    <w:name w:val="bcc"/>
    <w:basedOn w:val="Normal"/>
    <w:uiPriority w:val="99"/>
    <w:semiHidden/>
    <w:rsid w:val="008A69BD"/>
    <w:pPr>
      <w:ind w:left="720" w:hanging="720"/>
    </w:pPr>
  </w:style>
  <w:style w:type="paragraph" w:customStyle="1" w:styleId="cc">
    <w:name w:val="cc"/>
    <w:basedOn w:val="Normal"/>
    <w:uiPriority w:val="99"/>
    <w:semiHidden/>
    <w:rsid w:val="008A69BD"/>
    <w:pPr>
      <w:ind w:left="720" w:hanging="720"/>
    </w:pPr>
  </w:style>
  <w:style w:type="paragraph" w:customStyle="1" w:styleId="ConfidentialityPhrase">
    <w:name w:val="ConfidentialityPhrase"/>
    <w:basedOn w:val="Normal"/>
    <w:uiPriority w:val="99"/>
    <w:semiHidden/>
    <w:qFormat/>
    <w:rsid w:val="007056F7"/>
    <w:pPr>
      <w:spacing w:after="240"/>
      <w:contextualSpacing/>
    </w:pPr>
    <w:rPr>
      <w:b/>
      <w:caps/>
    </w:rPr>
  </w:style>
  <w:style w:type="paragraph" w:customStyle="1" w:styleId="DateInHeader">
    <w:name w:val="DateInHeader"/>
    <w:basedOn w:val="Normal"/>
    <w:uiPriority w:val="99"/>
    <w:semiHidden/>
    <w:qFormat/>
    <w:rsid w:val="001B5C65"/>
  </w:style>
  <w:style w:type="character" w:customStyle="1" w:styleId="DocID">
    <w:name w:val="DocID"/>
    <w:basedOn w:val="DefaultParagraphFont"/>
    <w:semiHidden/>
    <w:qFormat/>
    <w:rsid w:val="00911FE4"/>
    <w:rPr>
      <w:rFonts w:ascii="Times New Roman" w:hAnsi="Times New Roman"/>
      <w:sz w:val="16"/>
    </w:rPr>
  </w:style>
  <w:style w:type="paragraph" w:customStyle="1" w:styleId="DeliveryMethods">
    <w:name w:val="DeliveryMethods"/>
    <w:basedOn w:val="Normal"/>
    <w:uiPriority w:val="99"/>
    <w:semiHidden/>
    <w:qFormat/>
    <w:rsid w:val="00FF046B"/>
    <w:pPr>
      <w:spacing w:after="240"/>
      <w:contextualSpacing/>
    </w:pPr>
    <w:rPr>
      <w:i/>
    </w:rPr>
  </w:style>
  <w:style w:type="paragraph" w:customStyle="1" w:styleId="enclosure">
    <w:name w:val="enclosure"/>
    <w:basedOn w:val="Normal"/>
    <w:semiHidden/>
    <w:qFormat/>
    <w:rsid w:val="001B5C65"/>
  </w:style>
  <w:style w:type="paragraph" w:customStyle="1" w:styleId="PageNumberInHeader">
    <w:name w:val="PageNumberInHeader"/>
    <w:basedOn w:val="Normal"/>
    <w:next w:val="Header"/>
    <w:semiHidden/>
    <w:qFormat/>
    <w:rsid w:val="001B5C65"/>
  </w:style>
  <w:style w:type="paragraph" w:customStyle="1" w:styleId="ReLine">
    <w:name w:val="Re Line"/>
    <w:basedOn w:val="Normal"/>
    <w:uiPriority w:val="99"/>
    <w:semiHidden/>
    <w:qFormat/>
    <w:rsid w:val="00896ECA"/>
    <w:pPr>
      <w:spacing w:after="240" w:line="280" w:lineRule="exact"/>
      <w:ind w:left="1440" w:hanging="720"/>
    </w:pPr>
    <w:rPr>
      <w:spacing w:val="-3"/>
    </w:rPr>
  </w:style>
  <w:style w:type="paragraph" w:styleId="Header">
    <w:name w:val="header"/>
    <w:basedOn w:val="Normal"/>
    <w:link w:val="HeaderChar"/>
    <w:unhideWhenUsed/>
    <w:rsid w:val="001B5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C65"/>
  </w:style>
  <w:style w:type="paragraph" w:customStyle="1" w:styleId="RecipConfidentiality">
    <w:name w:val="RecipConfidentiality"/>
    <w:basedOn w:val="Normal"/>
    <w:next w:val="Address"/>
    <w:semiHidden/>
    <w:qFormat/>
    <w:rsid w:val="001B5C65"/>
  </w:style>
  <w:style w:type="paragraph" w:customStyle="1" w:styleId="RecipDelivery">
    <w:name w:val="RecipDelivery"/>
    <w:basedOn w:val="Normal"/>
    <w:next w:val="Address"/>
    <w:semiHidden/>
    <w:qFormat/>
    <w:rsid w:val="001B5C65"/>
  </w:style>
  <w:style w:type="paragraph" w:styleId="Footer">
    <w:name w:val="footer"/>
    <w:basedOn w:val="Normal"/>
    <w:link w:val="FooterChar"/>
    <w:unhideWhenUsed/>
    <w:rsid w:val="00585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59E4"/>
  </w:style>
  <w:style w:type="paragraph" w:customStyle="1" w:styleId="BlockText2">
    <w:name w:val="Block Text 2"/>
    <w:basedOn w:val="Normal"/>
    <w:qFormat/>
    <w:rsid w:val="00896ECA"/>
    <w:pPr>
      <w:spacing w:line="480" w:lineRule="auto"/>
    </w:pPr>
  </w:style>
  <w:style w:type="paragraph" w:customStyle="1" w:styleId="BlockText2J">
    <w:name w:val="Block Text 2J"/>
    <w:basedOn w:val="Normal"/>
    <w:qFormat/>
    <w:rsid w:val="00896ECA"/>
    <w:pPr>
      <w:spacing w:line="480" w:lineRule="auto"/>
      <w:jc w:val="both"/>
    </w:pPr>
  </w:style>
  <w:style w:type="paragraph" w:customStyle="1" w:styleId="BlockTextJ">
    <w:name w:val="Block Text J"/>
    <w:basedOn w:val="Normal"/>
    <w:qFormat/>
    <w:rsid w:val="00896ECA"/>
    <w:pPr>
      <w:spacing w:after="240"/>
      <w:jc w:val="both"/>
    </w:pPr>
  </w:style>
  <w:style w:type="paragraph" w:styleId="BodyText">
    <w:name w:val="Body Text"/>
    <w:basedOn w:val="Normal"/>
    <w:link w:val="BodyTextChar"/>
    <w:rsid w:val="00896ECA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896ECA"/>
  </w:style>
  <w:style w:type="paragraph" w:styleId="BodyText2">
    <w:name w:val="Body Text 2"/>
    <w:basedOn w:val="Normal"/>
    <w:link w:val="BodyText2Char"/>
    <w:rsid w:val="00896EC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896ECA"/>
  </w:style>
  <w:style w:type="paragraph" w:customStyle="1" w:styleId="BodyText2J">
    <w:name w:val="Body Text 2J"/>
    <w:basedOn w:val="Normal"/>
    <w:qFormat/>
    <w:rsid w:val="00896ECA"/>
    <w:pPr>
      <w:spacing w:line="480" w:lineRule="auto"/>
      <w:ind w:firstLine="720"/>
      <w:jc w:val="both"/>
    </w:pPr>
  </w:style>
  <w:style w:type="paragraph" w:customStyle="1" w:styleId="BodyTextJ">
    <w:name w:val="Body Text J"/>
    <w:basedOn w:val="Normal"/>
    <w:qFormat/>
    <w:rsid w:val="00896ECA"/>
    <w:pPr>
      <w:spacing w:after="240"/>
      <w:ind w:firstLine="720"/>
      <w:jc w:val="both"/>
    </w:pPr>
  </w:style>
  <w:style w:type="character" w:customStyle="1" w:styleId="Heading1Char">
    <w:name w:val="Heading 1 Char"/>
    <w:basedOn w:val="DefaultParagraphFont"/>
    <w:link w:val="Heading1"/>
    <w:uiPriority w:val="9"/>
    <w:rsid w:val="00896ECA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CA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CA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CA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CA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CA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CA"/>
    <w:rPr>
      <w:rFonts w:eastAsiaTheme="majorEastAsia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CA"/>
    <w:rPr>
      <w:rFonts w:eastAsiaTheme="majorEastAsia" w:cstheme="majorBidi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CA"/>
    <w:rPr>
      <w:rFonts w:eastAsiaTheme="majorEastAsia" w:cstheme="majorBidi"/>
      <w:iCs/>
      <w:szCs w:val="20"/>
    </w:rPr>
  </w:style>
  <w:style w:type="paragraph" w:styleId="Quote">
    <w:name w:val="Quote"/>
    <w:basedOn w:val="Normal"/>
    <w:link w:val="QuoteChar"/>
    <w:uiPriority w:val="29"/>
    <w:qFormat/>
    <w:rsid w:val="00896ECA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896ECA"/>
    <w:rPr>
      <w:iCs/>
    </w:rPr>
  </w:style>
  <w:style w:type="paragraph" w:customStyle="1" w:styleId="Quote2">
    <w:name w:val="Quote 2"/>
    <w:basedOn w:val="Normal"/>
    <w:qFormat/>
    <w:rsid w:val="00896ECA"/>
    <w:pPr>
      <w:spacing w:line="480" w:lineRule="auto"/>
      <w:ind w:left="720" w:right="720"/>
    </w:pPr>
  </w:style>
  <w:style w:type="paragraph" w:customStyle="1" w:styleId="Quote2J">
    <w:name w:val="Quote 2J"/>
    <w:basedOn w:val="Normal"/>
    <w:qFormat/>
    <w:rsid w:val="00896ECA"/>
    <w:pPr>
      <w:spacing w:line="480" w:lineRule="auto"/>
      <w:ind w:left="720" w:right="720"/>
      <w:jc w:val="both"/>
    </w:pPr>
  </w:style>
  <w:style w:type="paragraph" w:customStyle="1" w:styleId="QuoteJ">
    <w:name w:val="Quote J"/>
    <w:basedOn w:val="Normal"/>
    <w:qFormat/>
    <w:rsid w:val="00896ECA"/>
    <w:pPr>
      <w:spacing w:after="240"/>
      <w:ind w:left="720" w:right="720"/>
      <w:jc w:val="both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896ECA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896ECA"/>
    <w:rPr>
      <w:rFonts w:eastAsiaTheme="majorEastAsia" w:cstheme="majorBidi"/>
      <w:iCs/>
      <w:u w:val="single"/>
    </w:rPr>
  </w:style>
  <w:style w:type="paragraph" w:styleId="Title">
    <w:name w:val="Title"/>
    <w:basedOn w:val="Normal"/>
    <w:next w:val="BodyText"/>
    <w:link w:val="TitleChar"/>
    <w:uiPriority w:val="10"/>
    <w:qFormat/>
    <w:rsid w:val="00896ECA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896ECA"/>
    <w:rPr>
      <w:rFonts w:eastAsiaTheme="majorEastAsia" w:cstheme="majorBidi"/>
      <w:kern w:val="28"/>
      <w:szCs w:val="52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E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ECA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unhideWhenUsed/>
    <w:rsid w:val="00FF046B"/>
    <w:pPr>
      <w:spacing w:after="240"/>
    </w:pPr>
  </w:style>
  <w:style w:type="character" w:customStyle="1" w:styleId="DateChar">
    <w:name w:val="Date Char"/>
    <w:basedOn w:val="DefaultParagraphFont"/>
    <w:link w:val="Date"/>
    <w:uiPriority w:val="99"/>
    <w:rsid w:val="00FF046B"/>
  </w:style>
  <w:style w:type="character" w:styleId="PlaceholderText">
    <w:name w:val="Placeholder Text"/>
    <w:basedOn w:val="DefaultParagraphFont"/>
    <w:uiPriority w:val="99"/>
    <w:semiHidden/>
    <w:rsid w:val="00896ECA"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896ECA"/>
    <w:pPr>
      <w:spacing w:after="240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D4424"/>
  </w:style>
  <w:style w:type="paragraph" w:styleId="BlockText">
    <w:name w:val="Block Text"/>
    <w:basedOn w:val="Normal"/>
    <w:rsid w:val="00896ECA"/>
    <w:pPr>
      <w:spacing w:after="240"/>
    </w:pPr>
    <w:rPr>
      <w:rFonts w:eastAsiaTheme="minorEastAsia"/>
      <w:iCs/>
    </w:rPr>
  </w:style>
  <w:style w:type="paragraph" w:styleId="Closing">
    <w:name w:val="Closing"/>
    <w:basedOn w:val="Normal"/>
    <w:link w:val="ClosingChar"/>
    <w:uiPriority w:val="99"/>
    <w:semiHidden/>
    <w:rsid w:val="00F545D5"/>
    <w:pPr>
      <w:spacing w:after="7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D4424"/>
  </w:style>
  <w:style w:type="paragraph" w:styleId="Signature">
    <w:name w:val="Signature"/>
    <w:basedOn w:val="Normal"/>
    <w:link w:val="SignatureChar"/>
    <w:uiPriority w:val="99"/>
    <w:semiHidden/>
    <w:rsid w:val="009D2A7B"/>
    <w:pPr>
      <w:spacing w:after="24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D4424"/>
  </w:style>
  <w:style w:type="paragraph" w:customStyle="1" w:styleId="Initials">
    <w:name w:val="Initials"/>
    <w:basedOn w:val="Normal"/>
    <w:semiHidden/>
    <w:rsid w:val="00DD53FD"/>
    <w:rPr>
      <w:rFonts w:eastAsia="Times New Roman" w:cs="Times New Roman"/>
    </w:rPr>
  </w:style>
  <w:style w:type="paragraph" w:customStyle="1" w:styleId="Logo">
    <w:name w:val="Logo"/>
    <w:basedOn w:val="Header"/>
    <w:rsid w:val="00345C2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C44AA2"/>
    <w:pPr>
      <w:spacing w:line="220" w:lineRule="exact"/>
    </w:pPr>
    <w:rPr>
      <w:rFonts w:ascii="Arial" w:hAnsi="Arial"/>
      <w:color w:val="002776"/>
      <w:sz w:val="16"/>
    </w:rPr>
  </w:style>
  <w:style w:type="character" w:styleId="PageNumber">
    <w:name w:val="page number"/>
    <w:basedOn w:val="DefaultParagraphFont"/>
    <w:semiHidden/>
    <w:rsid w:val="00C34BE9"/>
    <w:rPr>
      <w:noProof w:val="0"/>
      <w:lang w:val="en-US"/>
    </w:rPr>
  </w:style>
  <w:style w:type="table" w:styleId="TableGrid">
    <w:name w:val="Table Grid"/>
    <w:basedOn w:val="TableNormal"/>
    <w:uiPriority w:val="59"/>
    <w:rsid w:val="00911F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oterOffices">
    <w:name w:val="FooterOffices"/>
    <w:basedOn w:val="Normal"/>
    <w:semiHidden/>
    <w:rsid w:val="00816315"/>
    <w:pPr>
      <w:spacing w:line="220" w:lineRule="exact"/>
    </w:pPr>
    <w:rPr>
      <w:rFonts w:ascii="Arial" w:hAnsi="Arial" w:cs="Arial"/>
      <w:sz w:val="16"/>
      <w:szCs w:val="16"/>
    </w:rPr>
  </w:style>
  <w:style w:type="paragraph" w:customStyle="1" w:styleId="FirmNameInSignature">
    <w:name w:val="FirmNameInSignature"/>
    <w:basedOn w:val="Normal"/>
    <w:next w:val="Signature"/>
    <w:semiHidden/>
    <w:rsid w:val="00667EFD"/>
    <w:pPr>
      <w:keepNext/>
      <w:widowControl w:val="0"/>
      <w:spacing w:after="720"/>
    </w:pPr>
    <w:rPr>
      <w:rFonts w:eastAsia="Times New Roman" w:cs="Times New Roman"/>
      <w:bCs/>
      <w:iCs/>
      <w:caps/>
      <w:noProof/>
    </w:rPr>
  </w:style>
  <w:style w:type="paragraph" w:customStyle="1" w:styleId="ProhibitForward">
    <w:name w:val="ProhibitForward"/>
    <w:basedOn w:val="Normal"/>
    <w:semiHidden/>
    <w:qFormat/>
    <w:rsid w:val="004A4B98"/>
    <w:pPr>
      <w:jc w:val="center"/>
    </w:pPr>
    <w:rPr>
      <w:rFonts w:eastAsia="Times New Roman" w:cs="Times New Roman"/>
      <w:color w:val="FF0000"/>
      <w:sz w:val="18"/>
      <w:szCs w:val="18"/>
    </w:rPr>
  </w:style>
  <w:style w:type="paragraph" w:customStyle="1" w:styleId="TaxDisclaimer">
    <w:name w:val="TaxDisclaimer"/>
    <w:basedOn w:val="Normal"/>
    <w:semiHidden/>
    <w:rsid w:val="0031006F"/>
    <w:pPr>
      <w:spacing w:before="100" w:after="100"/>
    </w:pPr>
    <w:rPr>
      <w:rFonts w:eastAsia="Times New Roman" w:cs="Times New Roman"/>
      <w:b/>
      <w:bCs/>
    </w:rPr>
  </w:style>
  <w:style w:type="paragraph" w:customStyle="1" w:styleId="ClosingFirmName">
    <w:name w:val="ClosingFirmName"/>
    <w:basedOn w:val="Closing"/>
    <w:next w:val="FirmNameInSignature"/>
    <w:uiPriority w:val="99"/>
    <w:semiHidden/>
    <w:rsid w:val="00F545D5"/>
    <w:pPr>
      <w:spacing w:after="240"/>
    </w:pPr>
  </w:style>
  <w:style w:type="paragraph" w:customStyle="1" w:styleId="ByLine">
    <w:name w:val="ByLine"/>
    <w:basedOn w:val="Normal"/>
    <w:next w:val="SignatureByLine"/>
    <w:uiPriority w:val="99"/>
    <w:semiHidden/>
    <w:rsid w:val="00305B76"/>
    <w:pPr>
      <w:tabs>
        <w:tab w:val="left" w:pos="360"/>
        <w:tab w:val="right" w:pos="3960"/>
      </w:tabs>
    </w:pPr>
  </w:style>
  <w:style w:type="paragraph" w:customStyle="1" w:styleId="SignatureByLine">
    <w:name w:val="SignatureByLine"/>
    <w:basedOn w:val="Signature"/>
    <w:uiPriority w:val="99"/>
    <w:semiHidden/>
    <w:rsid w:val="00305B76"/>
    <w:pPr>
      <w:ind w:left="360"/>
    </w:pPr>
  </w:style>
  <w:style w:type="paragraph" w:customStyle="1" w:styleId="DigitalSignature">
    <w:name w:val="DigitalSignature"/>
    <w:basedOn w:val="Signature"/>
    <w:uiPriority w:val="99"/>
    <w:semiHidden/>
    <w:rsid w:val="006D4424"/>
    <w:pPr>
      <w:spacing w:before="120" w:after="120"/>
    </w:pPr>
  </w:style>
  <w:style w:type="paragraph" w:customStyle="1" w:styleId="BlockText1">
    <w:name w:val="Block Text 1"/>
    <w:basedOn w:val="Normal"/>
    <w:qFormat/>
    <w:rsid w:val="00FD1382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FD1382"/>
    <w:pPr>
      <w:spacing w:line="480" w:lineRule="auto"/>
      <w:ind w:left="1440"/>
    </w:pPr>
  </w:style>
  <w:style w:type="paragraph" w:styleId="List">
    <w:name w:val="List"/>
    <w:basedOn w:val="Normal"/>
    <w:uiPriority w:val="99"/>
    <w:unhideWhenUsed/>
    <w:rsid w:val="00FD1382"/>
    <w:pPr>
      <w:numPr>
        <w:numId w:val="9"/>
      </w:numPr>
      <w:spacing w:after="240"/>
    </w:pPr>
  </w:style>
  <w:style w:type="paragraph" w:customStyle="1" w:styleId="Listalpha">
    <w:name w:val="List alpha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FD1382"/>
    <w:pPr>
      <w:numPr>
        <w:numId w:val="1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FD1382"/>
    <w:p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FD1382"/>
    <w:pPr>
      <w:numPr>
        <w:numId w:val="13"/>
      </w:numPr>
      <w:spacing w:after="240"/>
      <w:jc w:val="both"/>
      <w:outlineLvl w:val="0"/>
    </w:pPr>
    <w:rPr>
      <w:rFonts w:eastAsia="Times New Roman" w:cs="Times New Roman"/>
    </w:rPr>
  </w:style>
  <w:style w:type="paragraph" w:styleId="ListNumber">
    <w:name w:val="List Number"/>
    <w:basedOn w:val="Normal"/>
    <w:uiPriority w:val="99"/>
    <w:unhideWhenUsed/>
    <w:rsid w:val="00FD1382"/>
    <w:pPr>
      <w:numPr>
        <w:numId w:val="15"/>
      </w:numPr>
      <w:spacing w:after="240"/>
    </w:pPr>
  </w:style>
  <w:style w:type="paragraph" w:customStyle="1" w:styleId="Hang">
    <w:name w:val="Hang"/>
    <w:basedOn w:val="Normal"/>
    <w:qFormat/>
    <w:rsid w:val="00260240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260240"/>
    <w:pPr>
      <w:spacing w:line="480" w:lineRule="auto"/>
      <w:ind w:left="720" w:hanging="720"/>
    </w:pPr>
  </w:style>
  <w:style w:type="paragraph" w:customStyle="1" w:styleId="Hang2J">
    <w:name w:val="Hang 2J"/>
    <w:basedOn w:val="Normal"/>
    <w:qFormat/>
    <w:rsid w:val="00260240"/>
    <w:pPr>
      <w:spacing w:line="480" w:lineRule="auto"/>
      <w:ind w:left="720" w:hanging="720"/>
      <w:jc w:val="both"/>
    </w:pPr>
  </w:style>
  <w:style w:type="paragraph" w:customStyle="1" w:styleId="HangJ">
    <w:name w:val="Hang J"/>
    <w:basedOn w:val="Normal"/>
    <w:qFormat/>
    <w:rsid w:val="00260240"/>
    <w:pPr>
      <w:spacing w:after="240"/>
      <w:ind w:left="720" w:hanging="720"/>
      <w:jc w:val="both"/>
    </w:pPr>
  </w:style>
  <w:style w:type="paragraph" w:customStyle="1" w:styleId="Notary">
    <w:name w:val="Notary"/>
    <w:basedOn w:val="Normal"/>
    <w:qFormat/>
    <w:rsid w:val="00260240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60240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260240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260240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260240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260240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260240"/>
    <w:pPr>
      <w:spacing w:after="240"/>
      <w:jc w:val="right"/>
    </w:pPr>
    <w:rPr>
      <w:rFonts w:eastAsia="Times New Roman" w:cs="Times New Roman"/>
      <w:b/>
      <w:szCs w:val="20"/>
    </w:rPr>
  </w:style>
  <w:style w:type="paragraph" w:styleId="ListNumber2">
    <w:name w:val="List Number 2"/>
    <w:basedOn w:val="Normal"/>
    <w:uiPriority w:val="99"/>
    <w:unhideWhenUsed/>
    <w:rsid w:val="00FD1382"/>
    <w:pPr>
      <w:numPr>
        <w:numId w:val="17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FD1382"/>
    <w:pPr>
      <w:numPr>
        <w:numId w:val="18"/>
      </w:numPr>
      <w:spacing w:after="240"/>
    </w:pPr>
  </w:style>
  <w:style w:type="paragraph" w:customStyle="1" w:styleId="Quote1">
    <w:name w:val="Quote 1"/>
    <w:basedOn w:val="Normal"/>
    <w:qFormat/>
    <w:rsid w:val="00FD1382"/>
    <w:pPr>
      <w:spacing w:after="240"/>
      <w:ind w:left="1440" w:right="1440"/>
      <w:jc w:val="both"/>
    </w:pPr>
  </w:style>
  <w:style w:type="paragraph" w:styleId="ListBullet">
    <w:name w:val="List Bullet"/>
    <w:basedOn w:val="Normal"/>
    <w:rsid w:val="00815D84"/>
    <w:pPr>
      <w:numPr>
        <w:numId w:val="19"/>
      </w:numPr>
      <w:contextualSpacing/>
    </w:pPr>
  </w:style>
  <w:style w:type="paragraph" w:styleId="ListBullet2">
    <w:name w:val="List Bullet 2"/>
    <w:basedOn w:val="Normal"/>
    <w:rsid w:val="00815D84"/>
    <w:pPr>
      <w:numPr>
        <w:numId w:val="20"/>
      </w:numPr>
      <w:contextualSpacing/>
    </w:pPr>
  </w:style>
  <w:style w:type="paragraph" w:styleId="Revision">
    <w:name w:val="Revision"/>
    <w:hidden/>
    <w:uiPriority w:val="99"/>
    <w:semiHidden/>
    <w:rsid w:val="00540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519924C4240548609561253FD5F8C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024C4-780B-47A3-A5E1-12C682D2AD44}"/>
      </w:docPartPr>
      <w:docPartBody>
        <w:p w:rsidR="007F11A7"/>
      </w:docPartBody>
    </w:docPart>
    <w:docPart>
      <w:docPartPr>
        <w:name w:val="1EF1D4057B1B4048BB89E46E496E8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FD7D2-00CD-45E0-9C76-B1909171DD65}"/>
      </w:docPartPr>
      <w:docPartBody>
        <w:p w:rsidR="007F11A7"/>
      </w:docPartBody>
    </w:docPart>
    <w:docPart>
      <w:docPartPr>
        <w:name w:val="2F3C936B127446C8AC14DAEEA06FA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694DF-FD83-4A2F-A098-4CF6CE0CD735}"/>
      </w:docPartPr>
      <w:docPartBody>
        <w:p w:rsidR="007F11A7"/>
      </w:docPartBody>
    </w:docPart>
    <w:docPart>
      <w:docPartPr>
        <w:name w:val="57D4ABAEAB0C4A139CB20BC2355A2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17C19-EE5B-4092-B71E-A2A64946582E}"/>
      </w:docPartPr>
      <w:docPartBody>
        <w:p w:rsidR="007F11A7"/>
      </w:docPartBody>
    </w:docPart>
    <w:docPart>
      <w:docPartPr>
        <w:name w:val="37B965A068C842BF93BA8AAC53AC6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272E5-73E8-4D95-BDA0-C4F9AE1A8463}"/>
      </w:docPartPr>
      <w:docPartBody>
        <w:p w:rsidR="007F11A7"/>
      </w:docPartBody>
    </w:docPart>
    <w:docPart>
      <w:docPartPr>
        <w:name w:val="8960C20B6FE0442DA93771348B056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D5FD1-4912-4408-AEF8-029C84199EE4}"/>
      </w:docPartPr>
      <w:docPartBody>
        <w:p w:rsidR="007F11A7"/>
      </w:docPartBody>
    </w:docPart>
    <w:docPart>
      <w:docPartPr>
        <w:name w:val="130381F5F7104556A000D5ECFCAD1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AA502-2E51-403A-8050-B2C2270754E1}"/>
      </w:docPartPr>
      <w:docPartBody>
        <w:p w:rsidR="0091320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AC7"/>
    <w:rsid w:val="000A2258"/>
    <w:rsid w:val="000F600D"/>
    <w:rsid w:val="0017221E"/>
    <w:rsid w:val="00212FC8"/>
    <w:rsid w:val="002D6FA4"/>
    <w:rsid w:val="003B5A02"/>
    <w:rsid w:val="00463AC7"/>
    <w:rsid w:val="0065404F"/>
    <w:rsid w:val="006E06F3"/>
    <w:rsid w:val="00736A95"/>
    <w:rsid w:val="007828A9"/>
    <w:rsid w:val="007F11A7"/>
    <w:rsid w:val="00913204"/>
    <w:rsid w:val="00983178"/>
    <w:rsid w:val="009E7F7D"/>
    <w:rsid w:val="00AC4424"/>
    <w:rsid w:val="00BC7695"/>
    <w:rsid w:val="00F14A8D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A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www.imanage.com/work/xmlschema">
  <documentid>ACTIVE!523240038.2</documentid>
  <senderid>LBSCIAVICCO</senderid>
  <senderemail>LINDSEY.WILLIAMSON@HKLAW.COM</senderemail>
  <lastmodified>2025-06-11T14:33:00.0000000-04:00</lastmodified>
  <database>ACTIVE</database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3B52-95F2-4CA8-947E-700AC09E9016}">
  <ds:schemaRefs>
    <ds:schemaRef ds:uri="http://schemas.openxmlformats.org/officeDocument/2006/bibliography"/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3769F8E-2E36-413D-8623-F538E5F4B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2025-06-16T13:33:49Z</dcterms:created>
  <dcterms:modified xsi:type="dcterms:W3CDTF">2025-06-16T13:33:49Z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#523240038_v2</vt:lpwstr>
  </property>
  <property fmtid="{D5CDD505-2E9C-101B-9397-08002B2CF9AE}" pid="3" name="DocumentType">
    <vt:lpwstr>pgLetter</vt:lpwstr>
  </property>
</Properties>
</file>